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3C" w:rsidRPr="00D011F1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Times New Roman" w:hAnsi="Times New Roman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E91A15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Target</w:t>
      </w:r>
      <w:r w:rsidR="00E91A15" w:rsidRPr="003B74D0">
        <w:rPr>
          <w:rStyle w:val="a8"/>
          <w:rFonts w:ascii="Times New Roman" w:hAnsi="Times New Roman"/>
          <w:color w:val="993366"/>
          <w:sz w:val="32"/>
          <w:szCs w:val="32"/>
        </w:rPr>
        <w:t xml:space="preserve"> </w:t>
      </w:r>
      <w:r w:rsidR="00E91A15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soft</w:t>
      </w:r>
    </w:p>
    <w:p w:rsidR="0010123C" w:rsidRPr="00D011F1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</w:p>
    <w:p w:rsidR="003B74D0" w:rsidRPr="003B74D0" w:rsidRDefault="003B74D0" w:rsidP="003B74D0">
      <w:pPr>
        <w:rPr>
          <w:rFonts w:ascii="Times New Roman" w:hAnsi="Times New Roman"/>
        </w:rPr>
      </w:pPr>
      <w:proofErr w:type="spellStart"/>
      <w:r w:rsidRPr="003B74D0">
        <w:rPr>
          <w:rFonts w:ascii="Times New Roman" w:hAnsi="Times New Roman"/>
          <w:lang w:val="en-US"/>
        </w:rPr>
        <w:t>Terget</w:t>
      </w:r>
      <w:proofErr w:type="spellEnd"/>
      <w:r w:rsidRPr="003B74D0">
        <w:rPr>
          <w:rFonts w:ascii="Times New Roman" w:hAnsi="Times New Roman"/>
        </w:rPr>
        <w:t xml:space="preserve"> </w:t>
      </w:r>
      <w:r w:rsidRPr="003B74D0">
        <w:rPr>
          <w:rFonts w:ascii="Times New Roman" w:hAnsi="Times New Roman"/>
          <w:lang w:val="en-US"/>
        </w:rPr>
        <w:t>soft</w:t>
      </w:r>
      <w:r w:rsidRPr="003B74D0">
        <w:rPr>
          <w:rFonts w:ascii="Times New Roman" w:hAnsi="Times New Roman"/>
        </w:rPr>
        <w:t xml:space="preserve"> – это тактильный базовый </w:t>
      </w:r>
      <w:proofErr w:type="spellStart"/>
      <w:r w:rsidRPr="003B74D0">
        <w:rPr>
          <w:rFonts w:ascii="Times New Roman" w:hAnsi="Times New Roman"/>
        </w:rPr>
        <w:t>плейн</w:t>
      </w:r>
      <w:proofErr w:type="spellEnd"/>
      <w:r w:rsidRPr="003B74D0">
        <w:rPr>
          <w:rFonts w:ascii="Times New Roman" w:hAnsi="Times New Roman"/>
        </w:rPr>
        <w:t xml:space="preserve"> с </w:t>
      </w:r>
      <w:proofErr w:type="spellStart"/>
      <w:r w:rsidRPr="003B74D0">
        <w:rPr>
          <w:rFonts w:ascii="Times New Roman" w:hAnsi="Times New Roman"/>
        </w:rPr>
        <w:t>шенильной</w:t>
      </w:r>
      <w:proofErr w:type="spellEnd"/>
      <w:r w:rsidRPr="003B74D0">
        <w:rPr>
          <w:rFonts w:ascii="Times New Roman" w:hAnsi="Times New Roman"/>
        </w:rPr>
        <w:t xml:space="preserve"> нитью.   Мелкое плетение рогожки с меланжевой ниткой дает довольно </w:t>
      </w:r>
      <w:proofErr w:type="gramStart"/>
      <w:r w:rsidRPr="003B74D0">
        <w:rPr>
          <w:rFonts w:ascii="Times New Roman" w:hAnsi="Times New Roman"/>
        </w:rPr>
        <w:t>равномерную ,</w:t>
      </w:r>
      <w:proofErr w:type="gramEnd"/>
      <w:r w:rsidRPr="003B74D0">
        <w:rPr>
          <w:rFonts w:ascii="Times New Roman" w:hAnsi="Times New Roman"/>
        </w:rPr>
        <w:t xml:space="preserve"> но не лишенную сложности структуру.  Прекрасное качество продукта подтверждено испытаниями профессиональной </w:t>
      </w:r>
      <w:proofErr w:type="gramStart"/>
      <w:r w:rsidRPr="003B74D0">
        <w:rPr>
          <w:rFonts w:ascii="Times New Roman" w:hAnsi="Times New Roman"/>
        </w:rPr>
        <w:t>лаборатории .</w:t>
      </w:r>
      <w:proofErr w:type="gramEnd"/>
      <w:r w:rsidRPr="003B74D0">
        <w:rPr>
          <w:rFonts w:ascii="Times New Roman" w:hAnsi="Times New Roman"/>
        </w:rPr>
        <w:t xml:space="preserve"> Так же хотелось бы отметить что </w:t>
      </w:r>
      <w:proofErr w:type="spellStart"/>
      <w:r w:rsidRPr="003B74D0">
        <w:rPr>
          <w:rFonts w:ascii="Times New Roman" w:hAnsi="Times New Roman"/>
        </w:rPr>
        <w:t>производена</w:t>
      </w:r>
      <w:proofErr w:type="spellEnd"/>
      <w:r w:rsidRPr="003B74D0">
        <w:rPr>
          <w:rFonts w:ascii="Times New Roman" w:hAnsi="Times New Roman"/>
        </w:rPr>
        <w:t xml:space="preserve">  коллекция в Турции и она не обработана каким либо клеем – прочность ткани достигается высокой плотностью.</w:t>
      </w:r>
    </w:p>
    <w:p w:rsidR="0010123C" w:rsidRPr="003B74D0" w:rsidRDefault="003B74D0" w:rsidP="00E91A15">
      <w:pPr>
        <w:rPr>
          <w:rFonts w:ascii="Times New Roman" w:hAnsi="Times New Roman"/>
          <w:b/>
          <w:sz w:val="40"/>
          <w:szCs w:val="40"/>
        </w:rPr>
      </w:pPr>
      <w:r w:rsidRPr="003B74D0">
        <w:rPr>
          <w:rFonts w:ascii="Times New Roman" w:hAnsi="Times New Roman"/>
        </w:rPr>
        <w:t xml:space="preserve">     Украшает </w:t>
      </w:r>
      <w:proofErr w:type="spellStart"/>
      <w:r w:rsidRPr="003B74D0">
        <w:rPr>
          <w:rFonts w:ascii="Times New Roman" w:hAnsi="Times New Roman"/>
        </w:rPr>
        <w:t>плейн</w:t>
      </w:r>
      <w:proofErr w:type="spellEnd"/>
      <w:r w:rsidRPr="003B74D0">
        <w:rPr>
          <w:rFonts w:ascii="Times New Roman" w:hAnsi="Times New Roman"/>
        </w:rPr>
        <w:t xml:space="preserve"> дополнение  -  </w:t>
      </w:r>
      <w:r w:rsidRPr="003B74D0">
        <w:rPr>
          <w:rFonts w:ascii="Times New Roman" w:hAnsi="Times New Roman"/>
          <w:lang w:val="en-US"/>
        </w:rPr>
        <w:t>Target</w:t>
      </w:r>
      <w:r w:rsidRPr="003B74D0">
        <w:rPr>
          <w:rFonts w:ascii="Times New Roman" w:hAnsi="Times New Roman"/>
        </w:rPr>
        <w:t xml:space="preserve">. </w:t>
      </w:r>
      <w:proofErr w:type="gramStart"/>
      <w:r w:rsidRPr="003B74D0">
        <w:rPr>
          <w:rFonts w:ascii="Times New Roman" w:hAnsi="Times New Roman"/>
          <w:lang w:val="en-US"/>
        </w:rPr>
        <w:t>Target</w:t>
      </w:r>
      <w:r w:rsidRPr="003B74D0">
        <w:rPr>
          <w:rFonts w:ascii="Times New Roman" w:hAnsi="Times New Roman"/>
        </w:rPr>
        <w:t xml:space="preserve">  это</w:t>
      </w:r>
      <w:proofErr w:type="gramEnd"/>
      <w:r w:rsidRPr="003B74D0">
        <w:rPr>
          <w:rFonts w:ascii="Times New Roman" w:hAnsi="Times New Roman"/>
        </w:rPr>
        <w:t xml:space="preserve"> </w:t>
      </w:r>
      <w:proofErr w:type="spellStart"/>
      <w:r w:rsidRPr="003B74D0">
        <w:rPr>
          <w:rFonts w:ascii="Times New Roman" w:hAnsi="Times New Roman"/>
        </w:rPr>
        <w:t>микс</w:t>
      </w:r>
      <w:proofErr w:type="spellEnd"/>
      <w:r w:rsidRPr="003B74D0">
        <w:rPr>
          <w:rFonts w:ascii="Times New Roman" w:hAnsi="Times New Roman"/>
        </w:rPr>
        <w:t xml:space="preserve"> рогожки и </w:t>
      </w:r>
      <w:proofErr w:type="spellStart"/>
      <w:r w:rsidRPr="003B74D0">
        <w:rPr>
          <w:rFonts w:ascii="Times New Roman" w:hAnsi="Times New Roman"/>
        </w:rPr>
        <w:t>жаккарда</w:t>
      </w:r>
      <w:proofErr w:type="spellEnd"/>
      <w:r w:rsidRPr="003B74D0">
        <w:rPr>
          <w:rFonts w:ascii="Times New Roman" w:hAnsi="Times New Roman"/>
        </w:rPr>
        <w:t xml:space="preserve">.  Мелкий </w:t>
      </w:r>
      <w:proofErr w:type="spellStart"/>
      <w:r w:rsidRPr="003B74D0">
        <w:rPr>
          <w:rFonts w:ascii="Times New Roman" w:hAnsi="Times New Roman"/>
        </w:rPr>
        <w:t>геометричный</w:t>
      </w:r>
      <w:proofErr w:type="spellEnd"/>
      <w:r w:rsidRPr="003B74D0">
        <w:rPr>
          <w:rFonts w:ascii="Times New Roman" w:hAnsi="Times New Roman"/>
        </w:rPr>
        <w:t xml:space="preserve"> дизайн представляет собой паттерн из небольших треугольников, которые играют разными оттенками. Благодаря разноцветию дизайн довольно вариативен  в сочетании. Союз </w:t>
      </w:r>
      <w:r w:rsidRPr="003B74D0">
        <w:rPr>
          <w:rFonts w:ascii="Times New Roman" w:hAnsi="Times New Roman"/>
          <w:lang w:val="en-US"/>
        </w:rPr>
        <w:t>Target</w:t>
      </w:r>
      <w:r w:rsidRPr="003B74D0">
        <w:rPr>
          <w:rFonts w:ascii="Times New Roman" w:hAnsi="Times New Roman"/>
        </w:rPr>
        <w:t xml:space="preserve"> и  </w:t>
      </w:r>
      <w:r w:rsidRPr="003B74D0">
        <w:rPr>
          <w:rFonts w:ascii="Times New Roman" w:hAnsi="Times New Roman"/>
          <w:lang w:val="en-US"/>
        </w:rPr>
        <w:t>Target</w:t>
      </w:r>
      <w:r w:rsidRPr="003B74D0">
        <w:rPr>
          <w:rFonts w:ascii="Times New Roman" w:hAnsi="Times New Roman"/>
        </w:rPr>
        <w:t xml:space="preserve"> </w:t>
      </w:r>
      <w:r w:rsidRPr="003B74D0">
        <w:rPr>
          <w:rFonts w:ascii="Times New Roman" w:hAnsi="Times New Roman"/>
          <w:lang w:val="en-US"/>
        </w:rPr>
        <w:t>soft</w:t>
      </w:r>
      <w:r w:rsidRPr="003B74D0">
        <w:rPr>
          <w:rFonts w:ascii="Times New Roman" w:hAnsi="Times New Roman"/>
        </w:rPr>
        <w:t xml:space="preserve"> позволяет придать мебели современный и нестандартный вид, уйти от похожести и внести в монотонные подиумы мебельных магазинов некое разнообразие. 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E91A15" w:rsidP="00B1685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Target soft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E91A15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Совокупность рогожки и </w:t>
            </w:r>
            <w:proofErr w:type="spellStart"/>
            <w:r>
              <w:rPr>
                <w:sz w:val="22"/>
                <w:szCs w:val="22"/>
              </w:rPr>
              <w:t>жаккарда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с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3B74D0" w:rsidRDefault="003B74D0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24%</w:t>
            </w:r>
            <w:r>
              <w:rPr>
                <w:sz w:val="22"/>
                <w:szCs w:val="22"/>
                <w:lang w:val="en-US"/>
              </w:rPr>
              <w:t>pan; 34%co; 42%pes</w:t>
            </w:r>
          </w:p>
        </w:tc>
      </w:tr>
      <w:tr w:rsidR="0010123C" w:rsidRPr="00624478" w:rsidTr="00B1685A">
        <w:trPr>
          <w:trHeight w:val="229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624478">
              <w:rPr>
                <w:rFonts w:ascii="Times New Roman" w:hAnsi="Times New Roman"/>
              </w:rPr>
              <w:t>г</w:t>
            </w:r>
            <w:r w:rsidRPr="00624478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624478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6244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E91A15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у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стойчивость окраски: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624478">
              <w:rPr>
                <w:rFonts w:ascii="Times New Roman" w:hAnsi="Times New Roman"/>
              </w:rPr>
              <w:t>к износу (трению)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 к свету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624478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10123C" w:rsidRPr="00624478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10123C" w:rsidRPr="00624478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с</w:t>
            </w:r>
            <w:r w:rsidRPr="00624478">
              <w:rPr>
                <w:rStyle w:val="a8"/>
                <w:b w:val="0"/>
                <w:sz w:val="22"/>
                <w:szCs w:val="22"/>
              </w:rPr>
              <w:t>тойкость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к</w:t>
            </w:r>
            <w:r w:rsidRPr="00624478">
              <w:rPr>
                <w:rStyle w:val="a8"/>
                <w:b w:val="0"/>
                <w:sz w:val="22"/>
                <w:szCs w:val="22"/>
              </w:rPr>
              <w:t xml:space="preserve"> истиранию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24478">
              <w:rPr>
                <w:sz w:val="22"/>
                <w:szCs w:val="22"/>
              </w:rPr>
              <w:t>(</w:t>
            </w:r>
            <w:proofErr w:type="spellStart"/>
            <w:r w:rsidRPr="00624478">
              <w:rPr>
                <w:sz w:val="22"/>
                <w:szCs w:val="22"/>
              </w:rPr>
              <w:t>Martindale</w:t>
            </w:r>
            <w:proofErr w:type="spellEnd"/>
            <w:r w:rsidRPr="00624478">
              <w:rPr>
                <w:sz w:val="22"/>
                <w:szCs w:val="22"/>
              </w:rPr>
              <w:t xml:space="preserve"> </w:t>
            </w:r>
            <w:proofErr w:type="spellStart"/>
            <w:r w:rsidRPr="00624478">
              <w:rPr>
                <w:sz w:val="22"/>
                <w:szCs w:val="22"/>
              </w:rPr>
              <w:t>Test</w:t>
            </w:r>
            <w:proofErr w:type="spellEnd"/>
            <w:r w:rsidRPr="00624478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5532DA" w:rsidRDefault="005532DA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50 000</w:t>
            </w:r>
            <w:bookmarkStart w:id="0" w:name="_GoBack"/>
            <w:bookmarkEnd w:id="0"/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E46793">
        <w:rPr>
          <w:rStyle w:val="a8"/>
          <w:rFonts w:ascii="Times New Roman" w:hAnsi="Times New Roman"/>
        </w:rPr>
        <w:t xml:space="preserve">Уход за тканями коллекции </w:t>
      </w:r>
      <w:r w:rsidR="003B74D0">
        <w:rPr>
          <w:rFonts w:ascii="Times New Roman" w:hAnsi="Times New Roman"/>
          <w:b/>
          <w:lang w:val="en-US"/>
        </w:rPr>
        <w:t>Target</w:t>
      </w:r>
      <w:r w:rsidR="003B74D0" w:rsidRPr="003B74D0">
        <w:rPr>
          <w:rFonts w:ascii="Times New Roman" w:hAnsi="Times New Roman"/>
          <w:b/>
        </w:rPr>
        <w:t xml:space="preserve"> </w:t>
      </w:r>
      <w:r w:rsidR="003B74D0">
        <w:rPr>
          <w:rFonts w:ascii="Times New Roman" w:hAnsi="Times New Roman"/>
          <w:b/>
          <w:lang w:val="en-US"/>
        </w:rPr>
        <w:t>soft</w:t>
      </w:r>
      <w:r w:rsidRPr="00E46793">
        <w:rPr>
          <w:rFonts w:ascii="Times New Roman" w:hAnsi="Times New Roman"/>
          <w:bCs/>
        </w:rPr>
        <w:t>.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10123C" w:rsidRPr="00624478" w:rsidTr="00B1685A">
        <w:trPr>
          <w:trHeight w:val="754"/>
        </w:trPr>
        <w:tc>
          <w:tcPr>
            <w:tcW w:w="2264" w:type="dxa"/>
          </w:tcPr>
          <w:p w:rsidR="0010123C" w:rsidRPr="00624478" w:rsidRDefault="003B74D0" w:rsidP="00B1685A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240" cy="4212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собо деликатная стирка до 3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839" cy="419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b/>
                <w:bCs/>
                <w:noProof/>
                <w:color w:val="333333"/>
              </w:rPr>
              <w:drawing>
                <wp:inline distT="0" distB="0" distL="0" distR="0">
                  <wp:extent cx="380365" cy="380365"/>
                  <wp:effectExtent l="0" t="0" r="635" b="635"/>
                  <wp:docPr id="4" name="Рисунок 4" descr="image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10123C" w:rsidRPr="00624478" w:rsidRDefault="003B74D0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1789" cy="441789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Bügeln_1.sv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890" cy="44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23C" w:rsidRPr="00624478" w:rsidTr="00B1685A">
        <w:trPr>
          <w:trHeight w:val="556"/>
        </w:trPr>
        <w:tc>
          <w:tcPr>
            <w:tcW w:w="2264" w:type="dxa"/>
          </w:tcPr>
          <w:p w:rsidR="0010123C" w:rsidRPr="00624478" w:rsidRDefault="003B74D0" w:rsidP="00B1685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Деликатная </w:t>
            </w:r>
            <w:r w:rsidR="0010123C" w:rsidRPr="00624478">
              <w:rPr>
                <w:sz w:val="20"/>
                <w:szCs w:val="20"/>
              </w:rPr>
              <w:t xml:space="preserve">стирка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right="-250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при температуре 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не выше 30 градусов</w:t>
            </w:r>
          </w:p>
        </w:tc>
        <w:tc>
          <w:tcPr>
            <w:tcW w:w="2236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химическая чистка допустима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с обычными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реагентами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(</w:t>
            </w:r>
            <w:proofErr w:type="spellStart"/>
            <w:r w:rsidRPr="00624478">
              <w:rPr>
                <w:color w:val="333333"/>
                <w:sz w:val="20"/>
                <w:szCs w:val="20"/>
              </w:rPr>
              <w:t>перхлорэтилен</w:t>
            </w:r>
            <w:proofErr w:type="spellEnd"/>
            <w:r w:rsidRPr="00624478">
              <w:rPr>
                <w:color w:val="333333"/>
                <w:sz w:val="20"/>
                <w:szCs w:val="20"/>
              </w:rPr>
              <w:t xml:space="preserve"> или гидрокарбонат)</w:t>
            </w: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в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10123C" w:rsidRPr="003B74D0" w:rsidRDefault="003B74D0" w:rsidP="00B1685A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Гладить при температуре до 110 градусов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/>
    <w:sectPr w:rsidR="00F33732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D0A" w:rsidRDefault="00486D0A" w:rsidP="0010123C">
      <w:pPr>
        <w:spacing w:after="0" w:line="240" w:lineRule="auto"/>
      </w:pPr>
      <w:r>
        <w:separator/>
      </w:r>
    </w:p>
  </w:endnote>
  <w:endnote w:type="continuationSeparator" w:id="0">
    <w:p w:rsidR="00486D0A" w:rsidRDefault="00486D0A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486D0A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D0A" w:rsidRDefault="00486D0A" w:rsidP="0010123C">
      <w:pPr>
        <w:spacing w:after="0" w:line="240" w:lineRule="auto"/>
      </w:pPr>
      <w:r>
        <w:separator/>
      </w:r>
    </w:p>
  </w:footnote>
  <w:footnote w:type="continuationSeparator" w:id="0">
    <w:p w:rsidR="00486D0A" w:rsidRDefault="00486D0A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486D0A">
    <w:pPr>
      <w:pStyle w:val="a3"/>
    </w:pPr>
  </w:p>
  <w:p w:rsidR="00321847" w:rsidRDefault="00486D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2C6A47"/>
    <w:rsid w:val="003B74D0"/>
    <w:rsid w:val="00486D0A"/>
    <w:rsid w:val="005532DA"/>
    <w:rsid w:val="00B45E53"/>
    <w:rsid w:val="00E91A15"/>
    <w:rsid w:val="00F3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FF0AB-7C47-4E4B-B4D2-14A8CC7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3</cp:revision>
  <dcterms:created xsi:type="dcterms:W3CDTF">2019-11-13T09:23:00Z</dcterms:created>
  <dcterms:modified xsi:type="dcterms:W3CDTF">2023-09-14T11:47:00Z</dcterms:modified>
</cp:coreProperties>
</file>